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9B" w:rsidRDefault="00B73357" w:rsidP="00B73357">
      <w:pPr>
        <w:jc w:val="right"/>
        <w:rPr>
          <w:rFonts w:ascii="UD デジタル 教科書体 NK-B" w:eastAsia="UD デジタル 教科書体 NK-B"/>
        </w:rPr>
      </w:pPr>
      <w:r w:rsidRPr="00B73357">
        <w:rPr>
          <w:rFonts w:ascii="UD デジタル 教科書体 NK-B" w:eastAsia="UD デジタル 教科書体 NK-B" w:hint="eastAsia"/>
        </w:rPr>
        <w:t>令和</w:t>
      </w:r>
      <w:r w:rsidR="00776BCA">
        <w:rPr>
          <w:rFonts w:ascii="UD デジタル 教科書体 NK-B" w:eastAsia="UD デジタル 教科書体 NK-B" w:hint="eastAsia"/>
        </w:rPr>
        <w:t>6</w:t>
      </w:r>
      <w:r w:rsidRPr="00B73357">
        <w:rPr>
          <w:rFonts w:ascii="UD デジタル 教科書体 NK-B" w:eastAsia="UD デジタル 教科書体 NK-B" w:hint="eastAsia"/>
        </w:rPr>
        <w:t>年3月</w:t>
      </w:r>
      <w:r w:rsidR="00A01C4C">
        <w:rPr>
          <w:rFonts w:ascii="UD デジタル 教科書体 NK-B" w:eastAsia="UD デジタル 教科書体 NK-B" w:hint="eastAsia"/>
        </w:rPr>
        <w:t>20</w:t>
      </w:r>
      <w:r w:rsidRPr="00B73357">
        <w:rPr>
          <w:rFonts w:ascii="UD デジタル 教科書体 NK-B" w:eastAsia="UD デジタル 教科書体 NK-B" w:hint="eastAsia"/>
        </w:rPr>
        <w:t>日</w:t>
      </w:r>
    </w:p>
    <w:p w:rsidR="00B73357" w:rsidRPr="00B73357" w:rsidRDefault="00B73357" w:rsidP="00B73357">
      <w:pPr>
        <w:jc w:val="right"/>
        <w:rPr>
          <w:rFonts w:ascii="UD デジタル 教科書体 NK-B" w:eastAsia="UD デジタル 教科書体 NK-B"/>
        </w:rPr>
      </w:pPr>
    </w:p>
    <w:p w:rsidR="006D2C9B" w:rsidRPr="00421D63" w:rsidRDefault="006D2C9B" w:rsidP="00421D63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421D63">
        <w:rPr>
          <w:rFonts w:ascii="UD デジタル 教科書体 NK-B" w:eastAsia="UD デジタル 教科書体 NK-B" w:hint="eastAsia"/>
          <w:sz w:val="28"/>
          <w:szCs w:val="28"/>
        </w:rPr>
        <w:t>就労継続支援A型事業所における地域連携活動実施状況報告書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739"/>
        <w:gridCol w:w="1364"/>
        <w:gridCol w:w="3544"/>
      </w:tblGrid>
      <w:tr w:rsidR="006D2C9B" w:rsidTr="00B73357">
        <w:trPr>
          <w:trHeight w:val="318"/>
        </w:trPr>
        <w:tc>
          <w:tcPr>
            <w:tcW w:w="1413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事業所</w:t>
            </w:r>
          </w:p>
        </w:tc>
        <w:tc>
          <w:tcPr>
            <w:tcW w:w="3739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多機能型事業所WAN</w:t>
            </w:r>
          </w:p>
        </w:tc>
        <w:tc>
          <w:tcPr>
            <w:tcW w:w="1364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事業所番号</w:t>
            </w:r>
          </w:p>
        </w:tc>
        <w:tc>
          <w:tcPr>
            <w:tcW w:w="3544" w:type="dxa"/>
          </w:tcPr>
          <w:p w:rsidR="006D2C9B" w:rsidRPr="00421D63" w:rsidRDefault="00421D63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4110102219</w:t>
            </w:r>
          </w:p>
        </w:tc>
      </w:tr>
      <w:tr w:rsidR="006D2C9B" w:rsidTr="00B73357">
        <w:trPr>
          <w:trHeight w:val="311"/>
        </w:trPr>
        <w:tc>
          <w:tcPr>
            <w:tcW w:w="1413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住所</w:t>
            </w:r>
          </w:p>
        </w:tc>
        <w:tc>
          <w:tcPr>
            <w:tcW w:w="3739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佐賀県佐賀市鍋島町大字森田583-1</w:t>
            </w:r>
          </w:p>
        </w:tc>
        <w:tc>
          <w:tcPr>
            <w:tcW w:w="1364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管理者名</w:t>
            </w:r>
          </w:p>
        </w:tc>
        <w:tc>
          <w:tcPr>
            <w:tcW w:w="3544" w:type="dxa"/>
          </w:tcPr>
          <w:p w:rsidR="006D2C9B" w:rsidRPr="00421D63" w:rsidRDefault="00B6520F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隈元　大二</w:t>
            </w:r>
          </w:p>
        </w:tc>
      </w:tr>
      <w:tr w:rsidR="006D2C9B" w:rsidTr="00B73357">
        <w:trPr>
          <w:trHeight w:val="159"/>
        </w:trPr>
        <w:tc>
          <w:tcPr>
            <w:tcW w:w="1413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電話番号</w:t>
            </w:r>
          </w:p>
        </w:tc>
        <w:tc>
          <w:tcPr>
            <w:tcW w:w="3739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0952-60-8833</w:t>
            </w:r>
          </w:p>
        </w:tc>
        <w:tc>
          <w:tcPr>
            <w:tcW w:w="1364" w:type="dxa"/>
          </w:tcPr>
          <w:p w:rsidR="006D2C9B" w:rsidRPr="00421D63" w:rsidRDefault="006D2C9B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対象年度　</w:t>
            </w:r>
          </w:p>
        </w:tc>
        <w:tc>
          <w:tcPr>
            <w:tcW w:w="3544" w:type="dxa"/>
          </w:tcPr>
          <w:p w:rsidR="006D2C9B" w:rsidRPr="00421D63" w:rsidRDefault="00FB3249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令和</w:t>
            </w:r>
            <w:r w:rsidR="00776BCA">
              <w:rPr>
                <w:rFonts w:ascii="UD デジタル 教科書体 NK-B" w:eastAsia="UD デジタル 教科書体 NK-B" w:hint="eastAsia"/>
              </w:rPr>
              <w:t>5</w:t>
            </w:r>
            <w:r w:rsidR="00B6520F" w:rsidRPr="00421D63">
              <w:rPr>
                <w:rFonts w:ascii="UD デジタル 教科書体 NK-B" w:eastAsia="UD デジタル 教科書体 NK-B" w:hint="eastAsia"/>
              </w:rPr>
              <w:t>年度</w:t>
            </w:r>
          </w:p>
        </w:tc>
      </w:tr>
    </w:tbl>
    <w:p w:rsidR="006D2C9B" w:rsidRDefault="006D2C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720A41" w:rsidTr="0089415B">
        <w:trPr>
          <w:trHeight w:val="383"/>
        </w:trPr>
        <w:tc>
          <w:tcPr>
            <w:tcW w:w="10081" w:type="dxa"/>
          </w:tcPr>
          <w:p w:rsidR="00720A41" w:rsidRDefault="00720A41" w:rsidP="00720A41">
            <w:pPr>
              <w:jc w:val="center"/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地域連携活動の概要</w:t>
            </w:r>
          </w:p>
        </w:tc>
      </w:tr>
      <w:tr w:rsidR="00720A41" w:rsidTr="0089415B">
        <w:trPr>
          <w:trHeight w:val="3049"/>
        </w:trPr>
        <w:tc>
          <w:tcPr>
            <w:tcW w:w="10081" w:type="dxa"/>
          </w:tcPr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【活動内容】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活動場所　　　　　　佐賀県佐賀市神園3-18-45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実施日程　　　　　　清掃業務、委託先との相互業務評価　毎月1回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実施した活動内容・施設外就労の概要</w:t>
            </w:r>
          </w:p>
          <w:p w:rsidR="00F71409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21D63">
              <w:rPr>
                <w:rFonts w:ascii="UD デジタル 教科書体 NK-B" w:eastAsia="UD デジタル 教科書体 NK-B" w:hint="eastAsia"/>
              </w:rPr>
              <w:t>令和3年度から、委託先の企業</w:t>
            </w:r>
            <w:r w:rsidR="00F71409">
              <w:rPr>
                <w:rFonts w:ascii="UD デジタル 教科書体 NK-B" w:eastAsia="UD デジタル 教科書体 NK-B" w:hint="eastAsia"/>
              </w:rPr>
              <w:t>（神野病院）と連携し、業務改善　及び、新たな新規事業拡大</w:t>
            </w:r>
          </w:p>
          <w:p w:rsidR="00720A41" w:rsidRPr="00421D63" w:rsidRDefault="00720A41" w:rsidP="00F71409">
            <w:pPr>
              <w:ind w:firstLineChars="100" w:firstLine="210"/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提案を行っている。</w:t>
            </w:r>
          </w:p>
          <w:p w:rsidR="00720A41" w:rsidRPr="00720A41" w:rsidRDefault="00720A41" w:rsidP="00720A41">
            <w:pPr>
              <w:ind w:firstLineChars="100" w:firstLine="210"/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利用者数　　　　　　</w:t>
            </w:r>
            <w:r w:rsidR="00776BCA">
              <w:rPr>
                <w:rFonts w:ascii="UD デジタル 教科書体 NK-B" w:eastAsia="UD デジタル 教科書体 NK-B" w:hint="eastAsia"/>
              </w:rPr>
              <w:t>8</w:t>
            </w:r>
            <w:r w:rsidRPr="00421D63">
              <w:rPr>
                <w:rFonts w:ascii="UD デジタル 教科書体 NK-B" w:eastAsia="UD デジタル 教科書体 NK-B" w:hint="eastAsia"/>
              </w:rPr>
              <w:t>～</w:t>
            </w:r>
            <w:r w:rsidR="00F71409">
              <w:rPr>
                <w:rFonts w:ascii="UD デジタル 教科書体 NK-B" w:eastAsia="UD デジタル 教科書体 NK-B" w:hint="eastAsia"/>
              </w:rPr>
              <w:t>10</w:t>
            </w:r>
            <w:r w:rsidRPr="00421D63">
              <w:rPr>
                <w:rFonts w:ascii="UD デジタル 教科書体 NK-B" w:eastAsia="UD デジタル 教科書体 NK-B" w:hint="eastAsia"/>
              </w:rPr>
              <w:t>名（</w:t>
            </w:r>
            <w:r w:rsidR="00776BCA">
              <w:rPr>
                <w:rFonts w:ascii="UD デジタル 教科書体 NK-B" w:eastAsia="UD デジタル 教科書体 NK-B" w:hint="eastAsia"/>
              </w:rPr>
              <w:t xml:space="preserve">令和5年度　</w:t>
            </w:r>
            <w:r w:rsidRPr="00421D63">
              <w:rPr>
                <w:rFonts w:ascii="UD デジタル 教科書体 NK-B" w:eastAsia="UD デジタル 教科書体 NK-B" w:hint="eastAsia"/>
              </w:rPr>
              <w:t>清掃業務に係る利用者）</w:t>
            </w:r>
          </w:p>
        </w:tc>
      </w:tr>
      <w:tr w:rsidR="00720A41" w:rsidTr="0089415B">
        <w:trPr>
          <w:trHeight w:val="1149"/>
        </w:trPr>
        <w:tc>
          <w:tcPr>
            <w:tcW w:w="10081" w:type="dxa"/>
          </w:tcPr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【目的】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5B5392">
              <w:rPr>
                <w:rFonts w:ascii="UD デジタル 教科書体 NK-B" w:eastAsia="UD デジタル 教科書体 NK-B" w:hint="eastAsia"/>
              </w:rPr>
              <w:t>現状</w:t>
            </w:r>
            <w:r w:rsidRPr="00421D63">
              <w:rPr>
                <w:rFonts w:ascii="UD デジタル 教科書体 NK-B" w:eastAsia="UD デジタル 教科書体 NK-B" w:hint="eastAsia"/>
              </w:rPr>
              <w:t>作業の洗い出し、効率化、</w:t>
            </w:r>
            <w:r w:rsidR="00F71409">
              <w:rPr>
                <w:rFonts w:ascii="UD デジタル 教科書体 NK-B" w:eastAsia="UD デジタル 教科書体 NK-B" w:hint="eastAsia"/>
              </w:rPr>
              <w:t>作業</w:t>
            </w:r>
            <w:r w:rsidRPr="00421D63">
              <w:rPr>
                <w:rFonts w:ascii="UD デジタル 教科書体 NK-B" w:eastAsia="UD デジタル 教科書体 NK-B" w:hint="eastAsia"/>
              </w:rPr>
              <w:t>価格帯の交渉。</w:t>
            </w:r>
          </w:p>
          <w:p w:rsidR="00720A41" w:rsidRPr="00720A41" w:rsidRDefault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21D63">
              <w:rPr>
                <w:rFonts w:ascii="UD デジタル 教科書体 NK-B" w:eastAsia="UD デジタル 教科書体 NK-B" w:hint="eastAsia"/>
              </w:rPr>
              <w:t>新規業務の開拓</w:t>
            </w:r>
            <w:r w:rsidR="005B5392">
              <w:rPr>
                <w:rFonts w:ascii="UD デジタル 教科書体 NK-B" w:eastAsia="UD デジタル 教科書体 NK-B" w:hint="eastAsia"/>
              </w:rPr>
              <w:t>・提案</w:t>
            </w:r>
            <w:r w:rsidRPr="00421D63">
              <w:rPr>
                <w:rFonts w:ascii="UD デジタル 教科書体 NK-B" w:eastAsia="UD デジタル 教科書体 NK-B" w:hint="eastAsia"/>
              </w:rPr>
              <w:t>などを目指し、実施している。</w:t>
            </w:r>
          </w:p>
        </w:tc>
      </w:tr>
      <w:tr w:rsidR="00720A41" w:rsidTr="0089415B">
        <w:trPr>
          <w:trHeight w:val="2299"/>
        </w:trPr>
        <w:tc>
          <w:tcPr>
            <w:tcW w:w="10081" w:type="dxa"/>
          </w:tcPr>
          <w:p w:rsidR="00720A41" w:rsidRPr="00421D63" w:rsidRDefault="00720A41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【成果】</w:t>
            </w:r>
          </w:p>
          <w:p w:rsidR="00720A41" w:rsidRPr="00720A41" w:rsidRDefault="00084417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07D217" wp14:editId="3013A5B5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100330</wp:posOffset>
                      </wp:positionV>
                      <wp:extent cx="304800" cy="6134100"/>
                      <wp:effectExtent l="0" t="0" r="19050" b="952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4800" cy="61341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8431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6620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235.85pt;margin-top:7.9pt;width:24pt;height:483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" adj="89,18212" strokecolor="windowText" strokeweight=".5pt">
                      <v:stroke joinstyle="miter"/>
                    </v:shape>
                  </w:pict>
                </mc:Fallback>
              </mc:AlternateContent>
            </w:r>
            <w:r w:rsidR="00720A41"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F71409">
              <w:rPr>
                <w:rFonts w:ascii="UD デジタル 教科書体 NK-B" w:eastAsia="UD デジタル 教科書体 NK-B" w:hint="eastAsia"/>
              </w:rPr>
              <w:t>昨年に引き続き、相互評価を毎月行う事で、委託先が求めている清掃箇所の洗</w:t>
            </w:r>
            <w:r w:rsidR="00776BCA">
              <w:rPr>
                <w:rFonts w:ascii="UD デジタル 教科書体 NK-B" w:eastAsia="UD デジタル 教科書体 NK-B" w:hint="eastAsia"/>
              </w:rPr>
              <w:t>い出しや、委託先が望んでいる清掃の在り方を共有する事ができた</w:t>
            </w:r>
            <w:r w:rsidR="00F71409">
              <w:rPr>
                <w:rFonts w:ascii="UD デジタル 教科書体 NK-B" w:eastAsia="UD デジタル 教科書体 NK-B" w:hint="eastAsia"/>
              </w:rPr>
              <w:t>。</w:t>
            </w:r>
            <w:r w:rsidR="00776BCA">
              <w:rPr>
                <w:rFonts w:ascii="UD デジタル 教科書体 NK-B" w:eastAsia="UD デジタル 教科書体 NK-B" w:hint="eastAsia"/>
              </w:rPr>
              <w:t>その結果、新規清掃箇所の提案を実施。また、清掃使用道具（消耗品等の価格高騰も含め）価格交渉を実施。</w:t>
            </w:r>
            <w:r w:rsidR="00DD3AF1">
              <w:rPr>
                <w:rFonts w:ascii="UD デジタル 教科書体 NK-B" w:eastAsia="UD デジタル 教科書体 NK-B" w:hint="eastAsia"/>
              </w:rPr>
              <w:t>提案後、</w:t>
            </w:r>
            <w:r w:rsidR="00776BCA">
              <w:rPr>
                <w:rFonts w:ascii="UD デジタル 教科書体 NK-B" w:eastAsia="UD デジタル 教科書体 NK-B" w:hint="eastAsia"/>
              </w:rPr>
              <w:t>契約価格の</w:t>
            </w:r>
            <w:r w:rsidR="00DD3AF1">
              <w:rPr>
                <w:rFonts w:ascii="UD デジタル 教科書体 NK-B" w:eastAsia="UD デジタル 教科書体 NK-B" w:hint="eastAsia"/>
              </w:rPr>
              <w:t>変更を実現できた。利用者の最低賃金が上がる中で、作業増により価格交渉出来た事は事業運営の上でも励みになった。ここ数年の、委託先との相互評価は、</w:t>
            </w:r>
            <w:r w:rsidR="00720A41" w:rsidRPr="00421D63">
              <w:rPr>
                <w:rFonts w:ascii="UD デジタル 教科書体 NK-B" w:eastAsia="UD デジタル 教科書体 NK-B" w:hint="eastAsia"/>
              </w:rPr>
              <w:t>相互にとって有益な地域</w:t>
            </w:r>
            <w:r w:rsidR="005B5392">
              <w:rPr>
                <w:rFonts w:ascii="UD デジタル 教科書体 NK-B" w:eastAsia="UD デジタル 教科書体 NK-B" w:hint="eastAsia"/>
              </w:rPr>
              <w:t>の中で活躍できるという地域</w:t>
            </w:r>
            <w:r w:rsidR="00720A41" w:rsidRPr="00421D63">
              <w:rPr>
                <w:rFonts w:ascii="UD デジタル 教科書体 NK-B" w:eastAsia="UD デジタル 教科書体 NK-B" w:hint="eastAsia"/>
              </w:rPr>
              <w:t>連携活動になっている。</w:t>
            </w:r>
          </w:p>
        </w:tc>
      </w:tr>
      <w:tr w:rsidR="0089415B" w:rsidTr="0089415B">
        <w:trPr>
          <w:trHeight w:val="4198"/>
        </w:trPr>
        <w:tc>
          <w:tcPr>
            <w:tcW w:w="10081" w:type="dxa"/>
          </w:tcPr>
          <w:p w:rsidR="0089415B" w:rsidRPr="00421D63" w:rsidRDefault="0089415B" w:rsidP="00720A41">
            <w:pPr>
              <w:rPr>
                <w:rFonts w:ascii="UD デジタル 教科書体 NK-B" w:eastAsia="UD デジタル 教科書体 NK-B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【活動の様子】</w:t>
            </w:r>
          </w:p>
          <w:p w:rsidR="0089415B" w:rsidRDefault="00084417">
            <w:pPr>
              <w:rPr>
                <w:rFonts w:ascii="UD デジタル 教科書体 NK-B" w:eastAsia="UD デジタル 教科書体 NK-B"/>
              </w:rPr>
            </w:pPr>
            <w:r w:rsidRPr="00084417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81915</wp:posOffset>
                  </wp:positionV>
                  <wp:extent cx="1863085" cy="1397000"/>
                  <wp:effectExtent l="114300" t="114300" r="99695" b="146050"/>
                  <wp:wrapNone/>
                  <wp:docPr id="1" name="図 1" descr="C:\Users\koono\Desktop\B1BEDCFE8F3A7FE36C5A03A29FFA48A0E3F055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ono\Desktop\B1BEDCFE8F3A7FE36C5A03A29FFA48A0E3F055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85" cy="1397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4417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2185035</wp:posOffset>
                  </wp:positionH>
                  <wp:positionV relativeFrom="paragraph">
                    <wp:posOffset>62865</wp:posOffset>
                  </wp:positionV>
                  <wp:extent cx="1876425" cy="1407001"/>
                  <wp:effectExtent l="114300" t="114300" r="104775" b="136525"/>
                  <wp:wrapNone/>
                  <wp:docPr id="3" name="図 3" descr="C:\Users\koono\Desktop\7CAA3C318FC53849C17227B35FD79B0A452281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ono\Desktop\7CAA3C318FC53849C17227B35FD79B0A452281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7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4417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4243070</wp:posOffset>
                  </wp:positionH>
                  <wp:positionV relativeFrom="paragraph">
                    <wp:posOffset>24130</wp:posOffset>
                  </wp:positionV>
                  <wp:extent cx="1905000" cy="1428429"/>
                  <wp:effectExtent l="133350" t="114300" r="114300" b="153035"/>
                  <wp:wrapNone/>
                  <wp:docPr id="2" name="図 2" descr="C:\Users\koono\Desktop\7004450A9D74EC72AF74114AEF43FFC159F4E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ono\Desktop\7004450A9D74EC72AF74114AEF43FFC159F4E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4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415B" w:rsidRDefault="0089415B">
            <w:pPr>
              <w:rPr>
                <w:rFonts w:ascii="UD デジタル 教科書体 NK-B" w:eastAsia="UD デジタル 教科書体 NK-B" w:hint="eastAsia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084417" w:rsidRDefault="00084417">
            <w:pPr>
              <w:rPr>
                <w:rFonts w:ascii="UD デジタル 教科書体 NK-B" w:eastAsia="UD デジタル 教科書体 NK-B"/>
              </w:rPr>
            </w:pPr>
          </w:p>
          <w:p w:rsidR="00084417" w:rsidRDefault="00084417">
            <w:pPr>
              <w:rPr>
                <w:rFonts w:ascii="UD デジタル 教科書体 NK-B" w:eastAsia="UD デジタル 教科書体 NK-B"/>
              </w:rPr>
            </w:pPr>
          </w:p>
          <w:p w:rsidR="00084417" w:rsidRDefault="00084417">
            <w:pPr>
              <w:rPr>
                <w:rFonts w:ascii="UD デジタル 教科書体 NK-B" w:eastAsia="UD デジタル 教科書体 NK-B"/>
              </w:rPr>
            </w:pPr>
          </w:p>
          <w:p w:rsidR="00084417" w:rsidRDefault="00084417">
            <w:pPr>
              <w:rPr>
                <w:rFonts w:ascii="UD デジタル 教科書体 NK-B" w:eastAsia="UD デジタル 教科書体 NK-B" w:hint="eastAsia"/>
              </w:rPr>
            </w:pPr>
          </w:p>
          <w:p w:rsidR="0089415B" w:rsidRPr="00084417" w:rsidRDefault="00084417" w:rsidP="00084417">
            <w:pPr>
              <w:ind w:firstLineChars="300" w:firstLine="720"/>
              <w:rPr>
                <w:rFonts w:ascii="UD デジタル 教科書体 NK-B" w:eastAsia="UD デジタル 教科書体 NK-B" w:hint="eastAsia"/>
                <w:sz w:val="24"/>
                <w:szCs w:val="24"/>
              </w:rPr>
            </w:pPr>
            <w:r w:rsidRPr="00084417">
              <w:rPr>
                <w:rFonts w:ascii="UD デジタル 教科書体 NK-B" w:eastAsia="UD デジタル 教科書体 NK-B"/>
                <w:sz w:val="24"/>
                <w:szCs w:val="24"/>
              </w:rPr>
              <w:lastRenderedPageBreak/>
              <w:t>【作業評価の様子；神野病院職員さんと】</w:t>
            </w:r>
          </w:p>
        </w:tc>
      </w:tr>
    </w:tbl>
    <w:p w:rsidR="0089415B" w:rsidRDefault="0089415B">
      <w:pPr>
        <w:rPr>
          <w:rFonts w:ascii="UD デジタル 教科書体 NK-B" w:eastAsia="UD デジタル 教科書体 NK-B" w:hint="eastAsia"/>
        </w:rPr>
      </w:pPr>
    </w:p>
    <w:p w:rsidR="00B6520F" w:rsidRDefault="0089415B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＊連携先の企業等の意見又は評価</w:t>
      </w:r>
    </w:p>
    <w:p w:rsidR="00421D63" w:rsidRPr="00421D63" w:rsidRDefault="0089415B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</w:rPr>
        <w:t xml:space="preserve">　</w:t>
      </w:r>
      <w:r w:rsidR="00B73357">
        <w:rPr>
          <w:rFonts w:ascii="UD デジタル 教科書体 NK-B" w:eastAsia="UD デジタル 教科書体 NK-B"/>
        </w:rPr>
        <w:t xml:space="preserve">　</w:t>
      </w:r>
      <w:r>
        <w:rPr>
          <w:rFonts w:ascii="UD デジタル 教科書体 NK-B" w:eastAsia="UD デジタル 教科書体 NK-B"/>
        </w:rPr>
        <w:t>評価は、別紙</w:t>
      </w:r>
      <w:r w:rsidR="00B73357">
        <w:rPr>
          <w:rFonts w:ascii="UD デジタル 教科書体 NK-B" w:eastAsia="UD デジタル 教科書体 NK-B"/>
        </w:rPr>
        <w:t>をHPに掲載中</w:t>
      </w:r>
      <w:bookmarkStart w:id="0" w:name="_GoBack"/>
      <w:bookmarkEnd w:id="0"/>
    </w:p>
    <w:sectPr w:rsidR="00421D63" w:rsidRPr="00421D63" w:rsidSect="00421D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BCA" w:rsidRDefault="00A45BCA" w:rsidP="00776BCA">
      <w:r>
        <w:separator/>
      </w:r>
    </w:p>
  </w:endnote>
  <w:endnote w:type="continuationSeparator" w:id="0">
    <w:p w:rsidR="00A45BCA" w:rsidRDefault="00A45BCA" w:rsidP="007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BCA" w:rsidRDefault="00A45BCA" w:rsidP="00776BCA">
      <w:r>
        <w:separator/>
      </w:r>
    </w:p>
  </w:footnote>
  <w:footnote w:type="continuationSeparator" w:id="0">
    <w:p w:rsidR="00A45BCA" w:rsidRDefault="00A45BCA" w:rsidP="00776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B"/>
    <w:rsid w:val="00084417"/>
    <w:rsid w:val="000E4CA3"/>
    <w:rsid w:val="00421D63"/>
    <w:rsid w:val="005B5392"/>
    <w:rsid w:val="006D2C9B"/>
    <w:rsid w:val="00720A41"/>
    <w:rsid w:val="00776BCA"/>
    <w:rsid w:val="00824587"/>
    <w:rsid w:val="0089415B"/>
    <w:rsid w:val="00A01C4C"/>
    <w:rsid w:val="00A45BCA"/>
    <w:rsid w:val="00B6520F"/>
    <w:rsid w:val="00B67463"/>
    <w:rsid w:val="00B73357"/>
    <w:rsid w:val="00DD3AF1"/>
    <w:rsid w:val="00F71409"/>
    <w:rsid w:val="00FB3249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F46AF-3401-422D-9DBD-C2CE0113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C9B"/>
  </w:style>
  <w:style w:type="character" w:customStyle="1" w:styleId="a4">
    <w:name w:val="日付 (文字)"/>
    <w:basedOn w:val="a0"/>
    <w:link w:val="a3"/>
    <w:uiPriority w:val="99"/>
    <w:semiHidden/>
    <w:rsid w:val="006D2C9B"/>
  </w:style>
  <w:style w:type="table" w:styleId="a5">
    <w:name w:val="Table Grid"/>
    <w:basedOn w:val="a1"/>
    <w:uiPriority w:val="39"/>
    <w:rsid w:val="006D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6BCA"/>
  </w:style>
  <w:style w:type="paragraph" w:styleId="a8">
    <w:name w:val="footer"/>
    <w:basedOn w:val="a"/>
    <w:link w:val="a9"/>
    <w:uiPriority w:val="99"/>
    <w:unhideWhenUsed/>
    <w:rsid w:val="00776B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5FE4-0434-4739-9B76-85E79F76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koono</dc:creator>
  <cp:keywords/>
  <dc:description/>
  <cp:lastModifiedBy>koono</cp:lastModifiedBy>
  <cp:revision>7</cp:revision>
  <dcterms:created xsi:type="dcterms:W3CDTF">2023-04-26T04:52:00Z</dcterms:created>
  <dcterms:modified xsi:type="dcterms:W3CDTF">2024-03-18T06:30:00Z</dcterms:modified>
</cp:coreProperties>
</file>